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45" w:rsidRPr="00B97F73" w:rsidRDefault="000A3145" w:rsidP="00B97F73">
      <w:pPr>
        <w:spacing w:line="240" w:lineRule="auto"/>
        <w:rPr>
          <w:rFonts w:asciiTheme="majorBidi" w:hAnsiTheme="majorBidi" w:cstheme="majorBidi"/>
          <w:b/>
          <w:bCs/>
          <w:u w:val="single"/>
        </w:rPr>
      </w:pPr>
      <w:r w:rsidRPr="00B97F73">
        <w:rPr>
          <w:rFonts w:asciiTheme="majorBidi" w:hAnsiTheme="majorBidi" w:cstheme="majorBidi"/>
          <w:b/>
          <w:bCs/>
          <w:u w:val="single"/>
        </w:rPr>
        <w:t>Corrigé type –EMD de Sélection et amélioration génétique-3</w:t>
      </w:r>
      <w:r w:rsidRPr="00B97F73">
        <w:rPr>
          <w:rFonts w:asciiTheme="majorBidi" w:hAnsiTheme="majorBidi" w:cstheme="majorBidi"/>
          <w:b/>
          <w:bCs/>
          <w:u w:val="single"/>
          <w:vertAlign w:val="superscript"/>
        </w:rPr>
        <w:t>ème</w:t>
      </w:r>
      <w:r w:rsidRPr="00B97F73">
        <w:rPr>
          <w:rFonts w:asciiTheme="majorBidi" w:hAnsiTheme="majorBidi" w:cstheme="majorBidi"/>
          <w:b/>
          <w:bCs/>
          <w:u w:val="single"/>
        </w:rPr>
        <w:t xml:space="preserve"> Production animale</w:t>
      </w:r>
    </w:p>
    <w:p w:rsidR="000A3145" w:rsidRPr="00FF6E35" w:rsidRDefault="000A3145" w:rsidP="00FF6E35">
      <w:pPr>
        <w:spacing w:line="240" w:lineRule="auto"/>
        <w:rPr>
          <w:rFonts w:asciiTheme="minorBidi" w:hAnsiTheme="minorBidi"/>
          <w:b/>
          <w:bCs/>
          <w:i/>
          <w:iCs/>
        </w:rPr>
      </w:pPr>
      <w:r>
        <w:rPr>
          <w:b/>
          <w:bCs/>
          <w:u w:val="single"/>
        </w:rPr>
        <w:t>I-</w:t>
      </w:r>
      <w:r w:rsidR="00001214" w:rsidRPr="00001214">
        <w:rPr>
          <w:b/>
          <w:bCs/>
          <w:u w:val="single"/>
        </w:rPr>
        <w:t>Exercice :</w:t>
      </w:r>
      <w:r w:rsidR="00B97F73">
        <w:rPr>
          <w:b/>
          <w:bCs/>
          <w:u w:val="single"/>
        </w:rPr>
        <w:t xml:space="preserve">  </w:t>
      </w:r>
      <w:r w:rsidR="00B97F73" w:rsidRPr="00FF6E35">
        <w:rPr>
          <w:b/>
          <w:bCs/>
        </w:rPr>
        <w:t xml:space="preserve">     </w:t>
      </w:r>
      <w:r w:rsidR="00FF6E35">
        <w:rPr>
          <w:b/>
          <w:bCs/>
        </w:rPr>
        <w:t xml:space="preserve">        </w:t>
      </w:r>
      <w:r w:rsidR="00B97F73" w:rsidRPr="00FF6E35">
        <w:rPr>
          <w:b/>
          <w:bCs/>
        </w:rPr>
        <w:t xml:space="preserve"> </w:t>
      </w:r>
      <w:r w:rsidR="00FF6E35" w:rsidRPr="00FF6E35">
        <w:rPr>
          <w:rFonts w:asciiTheme="minorBidi" w:hAnsiTheme="minorBidi"/>
          <w:b/>
          <w:bCs/>
          <w:i/>
          <w:iCs/>
        </w:rPr>
        <w:t>Consultation</w:t>
      </w:r>
      <w:r w:rsidR="00B97F73" w:rsidRPr="00FF6E35">
        <w:rPr>
          <w:rFonts w:asciiTheme="minorBidi" w:hAnsiTheme="minorBidi"/>
          <w:b/>
          <w:bCs/>
          <w:i/>
          <w:iCs/>
        </w:rPr>
        <w:t xml:space="preserve">  LUNDI  04/02/2024 </w:t>
      </w:r>
      <w:r w:rsidR="00FF6E35">
        <w:rPr>
          <w:rFonts w:asciiTheme="minorBidi" w:hAnsiTheme="minorBidi"/>
          <w:b/>
          <w:bCs/>
          <w:i/>
          <w:iCs/>
        </w:rPr>
        <w:t xml:space="preserve">à </w:t>
      </w:r>
      <w:r w:rsidR="00B97F73" w:rsidRPr="00FF6E35">
        <w:rPr>
          <w:rFonts w:asciiTheme="minorBidi" w:hAnsiTheme="minorBidi"/>
          <w:b/>
          <w:bCs/>
          <w:i/>
          <w:iCs/>
        </w:rPr>
        <w:t xml:space="preserve">12H 30 Salle </w:t>
      </w:r>
      <w:r w:rsidR="00FF6E35" w:rsidRPr="00FF6E35">
        <w:rPr>
          <w:rFonts w:asciiTheme="minorBidi" w:hAnsiTheme="minorBidi"/>
          <w:b/>
          <w:bCs/>
          <w:i/>
          <w:iCs/>
        </w:rPr>
        <w:t xml:space="preserve">2 </w:t>
      </w:r>
      <w:proofErr w:type="spellStart"/>
      <w:r w:rsidR="00FF6E35" w:rsidRPr="00FF6E35">
        <w:rPr>
          <w:rFonts w:asciiTheme="minorBidi" w:hAnsiTheme="minorBidi"/>
          <w:b/>
          <w:bCs/>
          <w:i/>
          <w:iCs/>
        </w:rPr>
        <w:t>Pav</w:t>
      </w:r>
      <w:proofErr w:type="spellEnd"/>
      <w:r w:rsidR="00FF6E35" w:rsidRPr="00FF6E35">
        <w:rPr>
          <w:rFonts w:asciiTheme="minorBidi" w:hAnsiTheme="minorBidi"/>
          <w:b/>
          <w:bCs/>
          <w:i/>
          <w:iCs/>
        </w:rPr>
        <w:t xml:space="preserve"> A1</w:t>
      </w:r>
    </w:p>
    <w:tbl>
      <w:tblPr>
        <w:tblpPr w:leftFromText="141" w:rightFromText="141" w:vertAnchor="page" w:horzAnchor="margin" w:tblpY="1546"/>
        <w:tblW w:w="5720" w:type="dxa"/>
        <w:tblCellMar>
          <w:left w:w="70" w:type="dxa"/>
          <w:right w:w="70" w:type="dxa"/>
        </w:tblCellMar>
        <w:tblLook w:val="04A0"/>
      </w:tblPr>
      <w:tblGrid>
        <w:gridCol w:w="1200"/>
        <w:gridCol w:w="2100"/>
        <w:gridCol w:w="1220"/>
        <w:gridCol w:w="1200"/>
      </w:tblGrid>
      <w:tr w:rsidR="00B97F73" w:rsidRPr="00001214" w:rsidTr="00B97F73">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A1A1   i</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A1A2  j</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A2A2   k</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p</w:t>
            </w:r>
          </w:p>
        </w:tc>
      </w:tr>
      <w:tr w:rsidR="00B97F73" w:rsidRPr="00001214" w:rsidTr="00B97F73">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14</w:t>
            </w:r>
          </w:p>
        </w:tc>
        <w:tc>
          <w:tcPr>
            <w:tcW w:w="21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1</w:t>
            </w:r>
            <w:r>
              <w:rPr>
                <w:rFonts w:ascii="Arial" w:eastAsia="Times New Roman" w:hAnsi="Arial" w:cs="Arial"/>
                <w:sz w:val="20"/>
                <w:szCs w:val="20"/>
                <w:lang w:eastAsia="fr-FR"/>
              </w:rPr>
              <w:t>2</w:t>
            </w:r>
          </w:p>
        </w:tc>
        <w:tc>
          <w:tcPr>
            <w:tcW w:w="122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6</w:t>
            </w:r>
          </w:p>
        </w:tc>
        <w:tc>
          <w:tcPr>
            <w:tcW w:w="12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0,</w:t>
            </w:r>
            <w:r>
              <w:rPr>
                <w:rFonts w:ascii="Arial" w:eastAsia="Times New Roman" w:hAnsi="Arial" w:cs="Arial"/>
                <w:sz w:val="20"/>
                <w:szCs w:val="20"/>
                <w:lang w:eastAsia="fr-FR"/>
              </w:rPr>
              <w:t>7</w:t>
            </w:r>
          </w:p>
        </w:tc>
      </w:tr>
      <w:tr w:rsidR="00B97F73" w:rsidRPr="00001214" w:rsidTr="00B97F73">
        <w:trPr>
          <w:trHeight w:val="255"/>
        </w:trPr>
        <w:tc>
          <w:tcPr>
            <w:tcW w:w="12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rPr>
                <w:rFonts w:ascii="Arial" w:eastAsia="Times New Roman" w:hAnsi="Arial" w:cs="Arial"/>
                <w:sz w:val="20"/>
                <w:szCs w:val="20"/>
                <w:lang w:eastAsia="fr-FR"/>
              </w:rPr>
            </w:pPr>
          </w:p>
        </w:tc>
        <w:tc>
          <w:tcPr>
            <w:tcW w:w="21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rPr>
                <w:rFonts w:ascii="Arial" w:eastAsia="Times New Roman" w:hAnsi="Arial" w:cs="Arial"/>
                <w:sz w:val="20"/>
                <w:szCs w:val="20"/>
                <w:lang w:eastAsia="fr-FR"/>
              </w:rPr>
            </w:pPr>
          </w:p>
        </w:tc>
        <w:tc>
          <w:tcPr>
            <w:tcW w:w="122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rPr>
                <w:rFonts w:ascii="Arial" w:eastAsia="Times New Roman" w:hAnsi="Arial" w:cs="Arial"/>
                <w:sz w:val="20"/>
                <w:szCs w:val="20"/>
                <w:lang w:eastAsia="fr-FR"/>
              </w:rPr>
            </w:pPr>
          </w:p>
        </w:tc>
      </w:tr>
      <w:tr w:rsidR="00B97F73" w:rsidRPr="00001214" w:rsidTr="00B97F73">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M</w:t>
            </w:r>
            <w:r>
              <w:rPr>
                <w:rFonts w:ascii="Arial" w:eastAsia="Times New Roman" w:hAnsi="Arial" w:cs="Arial"/>
                <w:sz w:val="20"/>
                <w:szCs w:val="20"/>
                <w:lang w:eastAsia="fr-FR"/>
              </w:rPr>
              <w:t xml:space="preserve"> (1 p)</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12.44 </w:t>
            </w:r>
          </w:p>
        </w:tc>
        <w:tc>
          <w:tcPr>
            <w:tcW w:w="122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r>
      <w:tr w:rsidR="00B97F73" w:rsidRPr="00001214" w:rsidTr="00B97F73">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β A1</w:t>
            </w:r>
            <w:r>
              <w:rPr>
                <w:rFonts w:ascii="Arial" w:eastAsia="Times New Roman" w:hAnsi="Arial" w:cs="Arial"/>
                <w:sz w:val="20"/>
                <w:szCs w:val="20"/>
                <w:lang w:eastAsia="fr-FR"/>
              </w:rPr>
              <w:t xml:space="preserve"> (1p)</w:t>
            </w:r>
          </w:p>
        </w:tc>
        <w:tc>
          <w:tcPr>
            <w:tcW w:w="21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0.96</w:t>
            </w:r>
          </w:p>
        </w:tc>
        <w:tc>
          <w:tcPr>
            <w:tcW w:w="122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r>
      <w:tr w:rsidR="00B97F73" w:rsidRPr="00001214" w:rsidTr="00B97F73">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β A2</w:t>
            </w:r>
            <w:r>
              <w:rPr>
                <w:rFonts w:ascii="Arial" w:eastAsia="Times New Roman" w:hAnsi="Arial" w:cs="Arial"/>
                <w:sz w:val="20"/>
                <w:szCs w:val="20"/>
                <w:lang w:eastAsia="fr-FR"/>
              </w:rPr>
              <w:t xml:space="preserve"> (1p)</w:t>
            </w:r>
          </w:p>
        </w:tc>
        <w:tc>
          <w:tcPr>
            <w:tcW w:w="21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w:t>
            </w:r>
            <w:r>
              <w:rPr>
                <w:rFonts w:ascii="Arial" w:eastAsia="Times New Roman" w:hAnsi="Arial" w:cs="Arial"/>
                <w:sz w:val="20"/>
                <w:szCs w:val="20"/>
                <w:lang w:eastAsia="fr-FR"/>
              </w:rPr>
              <w:t>2.24</w:t>
            </w:r>
          </w:p>
        </w:tc>
        <w:tc>
          <w:tcPr>
            <w:tcW w:w="122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r>
      <w:tr w:rsidR="00B97F73" w:rsidRPr="00001214" w:rsidTr="00B97F73">
        <w:trPr>
          <w:trHeight w:val="255"/>
        </w:trPr>
        <w:tc>
          <w:tcPr>
            <w:tcW w:w="12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c>
          <w:tcPr>
            <w:tcW w:w="21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c>
          <w:tcPr>
            <w:tcW w:w="122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r>
      <w:tr w:rsidR="00B97F73" w:rsidRPr="00001214" w:rsidTr="00B97F73">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génotype</w:t>
            </w:r>
            <w:r>
              <w:rPr>
                <w:rFonts w:ascii="Arial" w:eastAsia="Times New Roman" w:hAnsi="Arial" w:cs="Arial"/>
                <w:sz w:val="20"/>
                <w:szCs w:val="20"/>
                <w:lang w:eastAsia="fr-FR"/>
              </w:rPr>
              <w:t>s</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fréquence génotypique</w:t>
            </w:r>
            <w:r>
              <w:rPr>
                <w:rFonts w:ascii="Arial" w:eastAsia="Times New Roman" w:hAnsi="Arial" w:cs="Arial"/>
                <w:sz w:val="20"/>
                <w:szCs w:val="20"/>
                <w:lang w:eastAsia="fr-FR"/>
              </w:rPr>
              <w:t xml:space="preserve"> % (1p)</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97F73"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i j k calculées</w:t>
            </w:r>
            <w:r>
              <w:rPr>
                <w:rFonts w:ascii="Arial" w:eastAsia="Times New Roman" w:hAnsi="Arial" w:cs="Arial"/>
                <w:sz w:val="20"/>
                <w:szCs w:val="20"/>
                <w:lang w:eastAsia="fr-FR"/>
              </w:rPr>
              <w:t xml:space="preserve"> </w:t>
            </w:r>
          </w:p>
          <w:p w:rsidR="00B97F73" w:rsidRPr="00001214" w:rsidRDefault="00B97F73" w:rsidP="00B97F73">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 p)</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A</w:t>
            </w:r>
            <w:r>
              <w:rPr>
                <w:rFonts w:ascii="Arial" w:eastAsia="Times New Roman" w:hAnsi="Arial" w:cs="Arial"/>
                <w:sz w:val="20"/>
                <w:szCs w:val="20"/>
                <w:lang w:eastAsia="fr-FR"/>
              </w:rPr>
              <w:t xml:space="preserve"> (3 p)</w:t>
            </w:r>
          </w:p>
        </w:tc>
      </w:tr>
      <w:tr w:rsidR="00B97F73" w:rsidRPr="00001214" w:rsidTr="00B97F73">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A1A1</w:t>
            </w:r>
          </w:p>
        </w:tc>
        <w:tc>
          <w:tcPr>
            <w:tcW w:w="21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0,</w:t>
            </w:r>
            <w:r>
              <w:rPr>
                <w:rFonts w:ascii="Arial" w:eastAsia="Times New Roman" w:hAnsi="Arial" w:cs="Arial"/>
                <w:sz w:val="20"/>
                <w:szCs w:val="20"/>
                <w:lang w:eastAsia="fr-FR"/>
              </w:rPr>
              <w:t>49</w:t>
            </w:r>
          </w:p>
        </w:tc>
        <w:tc>
          <w:tcPr>
            <w:tcW w:w="122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 1.56</w:t>
            </w:r>
          </w:p>
        </w:tc>
        <w:tc>
          <w:tcPr>
            <w:tcW w:w="12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1.92</w:t>
            </w:r>
          </w:p>
        </w:tc>
      </w:tr>
      <w:tr w:rsidR="00B97F73" w:rsidRPr="00001214" w:rsidTr="00B97F73">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A1A2</w:t>
            </w:r>
          </w:p>
        </w:tc>
        <w:tc>
          <w:tcPr>
            <w:tcW w:w="21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0,4</w:t>
            </w:r>
            <w:r>
              <w:rPr>
                <w:rFonts w:ascii="Arial" w:eastAsia="Times New Roman" w:hAnsi="Arial" w:cs="Arial"/>
                <w:sz w:val="20"/>
                <w:szCs w:val="20"/>
                <w:lang w:eastAsia="fr-FR"/>
              </w:rPr>
              <w:t>2</w:t>
            </w:r>
          </w:p>
        </w:tc>
        <w:tc>
          <w:tcPr>
            <w:tcW w:w="122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Pr="00001214">
              <w:rPr>
                <w:rFonts w:ascii="Arial" w:eastAsia="Times New Roman" w:hAnsi="Arial" w:cs="Arial"/>
                <w:sz w:val="20"/>
                <w:szCs w:val="20"/>
                <w:lang w:eastAsia="fr-FR"/>
              </w:rPr>
              <w:t>0</w:t>
            </w:r>
            <w:r>
              <w:rPr>
                <w:rFonts w:ascii="Arial" w:eastAsia="Times New Roman" w:hAnsi="Arial" w:cs="Arial"/>
                <w:sz w:val="20"/>
                <w:szCs w:val="20"/>
                <w:lang w:eastAsia="fr-FR"/>
              </w:rPr>
              <w:t>.44</w:t>
            </w:r>
          </w:p>
        </w:tc>
        <w:tc>
          <w:tcPr>
            <w:tcW w:w="12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w:t>
            </w:r>
            <w:r>
              <w:rPr>
                <w:rFonts w:ascii="Arial" w:eastAsia="Times New Roman" w:hAnsi="Arial" w:cs="Arial"/>
                <w:sz w:val="20"/>
                <w:szCs w:val="20"/>
                <w:lang w:eastAsia="fr-FR"/>
              </w:rPr>
              <w:t xml:space="preserve"> 1.28</w:t>
            </w:r>
          </w:p>
        </w:tc>
      </w:tr>
      <w:tr w:rsidR="00B97F73" w:rsidRPr="00001214" w:rsidTr="00B97F73">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A2A2</w:t>
            </w:r>
          </w:p>
        </w:tc>
        <w:tc>
          <w:tcPr>
            <w:tcW w:w="21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0,</w:t>
            </w:r>
            <w:r>
              <w:rPr>
                <w:rFonts w:ascii="Arial" w:eastAsia="Times New Roman" w:hAnsi="Arial" w:cs="Arial"/>
                <w:sz w:val="20"/>
                <w:szCs w:val="20"/>
                <w:lang w:eastAsia="fr-FR"/>
              </w:rPr>
              <w:t>09</w:t>
            </w:r>
          </w:p>
        </w:tc>
        <w:tc>
          <w:tcPr>
            <w:tcW w:w="122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w:t>
            </w:r>
            <w:r>
              <w:rPr>
                <w:rFonts w:ascii="Arial" w:eastAsia="Times New Roman" w:hAnsi="Arial" w:cs="Arial"/>
                <w:sz w:val="20"/>
                <w:szCs w:val="20"/>
                <w:lang w:eastAsia="fr-FR"/>
              </w:rPr>
              <w:t xml:space="preserve"> 6</w:t>
            </w:r>
            <w:r w:rsidRPr="00001214">
              <w:rPr>
                <w:rFonts w:ascii="Arial" w:eastAsia="Times New Roman" w:hAnsi="Arial" w:cs="Arial"/>
                <w:sz w:val="20"/>
                <w:szCs w:val="20"/>
                <w:lang w:eastAsia="fr-FR"/>
              </w:rPr>
              <w:t>,</w:t>
            </w:r>
            <w:r>
              <w:rPr>
                <w:rFonts w:ascii="Arial" w:eastAsia="Times New Roman" w:hAnsi="Arial" w:cs="Arial"/>
                <w:sz w:val="20"/>
                <w:szCs w:val="20"/>
                <w:lang w:eastAsia="fr-FR"/>
              </w:rPr>
              <w:t>44</w:t>
            </w:r>
          </w:p>
        </w:tc>
        <w:tc>
          <w:tcPr>
            <w:tcW w:w="12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w:t>
            </w:r>
            <w:r>
              <w:rPr>
                <w:rFonts w:ascii="Arial" w:eastAsia="Times New Roman" w:hAnsi="Arial" w:cs="Arial"/>
                <w:sz w:val="20"/>
                <w:szCs w:val="20"/>
                <w:lang w:eastAsia="fr-FR"/>
              </w:rPr>
              <w:t xml:space="preserve"> 4</w:t>
            </w:r>
            <w:r w:rsidRPr="00001214">
              <w:rPr>
                <w:rFonts w:ascii="Arial" w:eastAsia="Times New Roman" w:hAnsi="Arial" w:cs="Arial"/>
                <w:sz w:val="20"/>
                <w:szCs w:val="20"/>
                <w:lang w:eastAsia="fr-FR"/>
              </w:rPr>
              <w:t>,</w:t>
            </w:r>
            <w:r>
              <w:rPr>
                <w:rFonts w:ascii="Arial" w:eastAsia="Times New Roman" w:hAnsi="Arial" w:cs="Arial"/>
                <w:sz w:val="20"/>
                <w:szCs w:val="20"/>
                <w:lang w:eastAsia="fr-FR"/>
              </w:rPr>
              <w:t>48</w:t>
            </w:r>
          </w:p>
        </w:tc>
      </w:tr>
      <w:tr w:rsidR="00B97F73" w:rsidRPr="00001214" w:rsidTr="00B97F73">
        <w:trPr>
          <w:trHeight w:val="255"/>
        </w:trPr>
        <w:tc>
          <w:tcPr>
            <w:tcW w:w="12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c>
          <w:tcPr>
            <w:tcW w:w="21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c>
          <w:tcPr>
            <w:tcW w:w="122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p>
        </w:tc>
      </w:tr>
      <w:tr w:rsidR="00B97F73" w:rsidRPr="00001214" w:rsidTr="00B97F73">
        <w:trPr>
          <w:gridAfter w:val="2"/>
          <w:wAfter w:w="2420" w:type="dxa"/>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 xml:space="preserve">H </w:t>
            </w:r>
            <w:r>
              <w:rPr>
                <w:rFonts w:ascii="Arial" w:eastAsia="Times New Roman" w:hAnsi="Arial" w:cs="Arial"/>
                <w:sz w:val="20"/>
                <w:szCs w:val="20"/>
                <w:lang w:eastAsia="fr-FR"/>
              </w:rPr>
              <w:t xml:space="preserve"> (1p)</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w:t>
            </w:r>
          </w:p>
        </w:tc>
      </w:tr>
      <w:tr w:rsidR="00B97F73" w:rsidRPr="00001214" w:rsidTr="00B97F73">
        <w:trPr>
          <w:gridAfter w:val="2"/>
          <w:wAfter w:w="2420" w:type="dxa"/>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σ</w:t>
            </w:r>
            <w:r w:rsidRPr="00001214">
              <w:rPr>
                <w:rFonts w:ascii="Arial" w:eastAsia="Times New Roman" w:hAnsi="Arial" w:cs="Arial"/>
                <w:sz w:val="20"/>
                <w:szCs w:val="20"/>
                <w:vertAlign w:val="superscript"/>
                <w:lang w:eastAsia="fr-FR"/>
              </w:rPr>
              <w:t>2</w:t>
            </w:r>
            <w:r>
              <w:rPr>
                <w:rFonts w:ascii="Arial" w:eastAsia="Times New Roman" w:hAnsi="Arial" w:cs="Arial"/>
                <w:sz w:val="20"/>
                <w:szCs w:val="20"/>
                <w:vertAlign w:val="superscript"/>
                <w:lang w:eastAsia="fr-FR"/>
              </w:rPr>
              <w:t xml:space="preserve"> </w:t>
            </w:r>
            <w:r w:rsidRPr="00001214">
              <w:rPr>
                <w:rFonts w:ascii="Arial" w:eastAsia="Times New Roman" w:hAnsi="Arial" w:cs="Arial"/>
                <w:sz w:val="20"/>
                <w:szCs w:val="20"/>
                <w:lang w:eastAsia="fr-FR"/>
              </w:rPr>
              <w:t>G</w:t>
            </w:r>
            <w:r>
              <w:rPr>
                <w:rFonts w:ascii="Arial" w:eastAsia="Times New Roman" w:hAnsi="Arial" w:cs="Arial"/>
                <w:sz w:val="20"/>
                <w:szCs w:val="20"/>
                <w:lang w:eastAsia="fr-FR"/>
              </w:rPr>
              <w:t xml:space="preserve"> (1 p)</w:t>
            </w:r>
          </w:p>
        </w:tc>
        <w:tc>
          <w:tcPr>
            <w:tcW w:w="21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5,</w:t>
            </w:r>
            <w:r>
              <w:rPr>
                <w:rFonts w:ascii="Arial" w:eastAsia="Times New Roman" w:hAnsi="Arial" w:cs="Arial"/>
                <w:sz w:val="20"/>
                <w:szCs w:val="20"/>
                <w:lang w:eastAsia="fr-FR"/>
              </w:rPr>
              <w:t>0</w:t>
            </w:r>
          </w:p>
        </w:tc>
      </w:tr>
      <w:tr w:rsidR="00B97F73" w:rsidRPr="00001214" w:rsidTr="00B97F73">
        <w:trPr>
          <w:gridAfter w:val="2"/>
          <w:wAfter w:w="2420" w:type="dxa"/>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σ</w:t>
            </w:r>
            <w:r w:rsidRPr="00001214">
              <w:rPr>
                <w:rFonts w:ascii="Arial" w:eastAsia="Times New Roman" w:hAnsi="Arial" w:cs="Arial"/>
                <w:sz w:val="20"/>
                <w:szCs w:val="20"/>
                <w:vertAlign w:val="superscript"/>
                <w:lang w:eastAsia="fr-FR"/>
              </w:rPr>
              <w:t>2</w:t>
            </w:r>
            <w:r>
              <w:rPr>
                <w:rFonts w:ascii="Arial" w:eastAsia="Times New Roman" w:hAnsi="Arial" w:cs="Arial"/>
                <w:sz w:val="20"/>
                <w:szCs w:val="20"/>
                <w:vertAlign w:val="superscript"/>
                <w:lang w:eastAsia="fr-FR"/>
              </w:rPr>
              <w:t xml:space="preserve"> </w:t>
            </w:r>
            <w:r w:rsidRPr="00001214">
              <w:rPr>
                <w:rFonts w:ascii="Arial" w:eastAsia="Times New Roman" w:hAnsi="Arial" w:cs="Arial"/>
                <w:sz w:val="20"/>
                <w:szCs w:val="20"/>
                <w:lang w:eastAsia="fr-FR"/>
              </w:rPr>
              <w:t>A</w:t>
            </w:r>
            <w:r>
              <w:rPr>
                <w:rFonts w:ascii="Arial" w:eastAsia="Times New Roman" w:hAnsi="Arial" w:cs="Arial"/>
                <w:sz w:val="20"/>
                <w:szCs w:val="20"/>
                <w:lang w:eastAsia="fr-FR"/>
              </w:rPr>
              <w:t xml:space="preserve"> (1 p)</w:t>
            </w:r>
          </w:p>
        </w:tc>
        <w:tc>
          <w:tcPr>
            <w:tcW w:w="21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4,</w:t>
            </w:r>
            <w:r>
              <w:rPr>
                <w:rFonts w:ascii="Arial" w:eastAsia="Times New Roman" w:hAnsi="Arial" w:cs="Arial"/>
                <w:sz w:val="20"/>
                <w:szCs w:val="20"/>
                <w:lang w:eastAsia="fr-FR"/>
              </w:rPr>
              <w:t>30</w:t>
            </w:r>
          </w:p>
        </w:tc>
      </w:tr>
      <w:tr w:rsidR="00B97F73" w:rsidRPr="00001214" w:rsidTr="00B97F73">
        <w:trPr>
          <w:gridAfter w:val="2"/>
          <w:wAfter w:w="2420" w:type="dxa"/>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σ</w:t>
            </w:r>
            <w:r w:rsidRPr="00001214">
              <w:rPr>
                <w:rFonts w:ascii="Arial" w:eastAsia="Times New Roman" w:hAnsi="Arial" w:cs="Arial"/>
                <w:sz w:val="20"/>
                <w:szCs w:val="20"/>
                <w:vertAlign w:val="superscript"/>
                <w:lang w:eastAsia="fr-FR"/>
              </w:rPr>
              <w:t>2</w:t>
            </w:r>
            <w:r>
              <w:rPr>
                <w:rFonts w:ascii="Arial" w:eastAsia="Times New Roman" w:hAnsi="Arial" w:cs="Arial"/>
                <w:sz w:val="20"/>
                <w:szCs w:val="20"/>
                <w:vertAlign w:val="superscript"/>
                <w:lang w:eastAsia="fr-FR"/>
              </w:rPr>
              <w:t xml:space="preserve"> </w:t>
            </w:r>
            <w:r w:rsidRPr="00001214">
              <w:rPr>
                <w:rFonts w:ascii="Arial" w:eastAsia="Times New Roman" w:hAnsi="Arial" w:cs="Arial"/>
                <w:sz w:val="20"/>
                <w:szCs w:val="20"/>
                <w:lang w:eastAsia="fr-FR"/>
              </w:rPr>
              <w:t>D</w:t>
            </w:r>
            <w:r>
              <w:rPr>
                <w:rFonts w:ascii="Arial" w:eastAsia="Times New Roman" w:hAnsi="Arial" w:cs="Arial"/>
                <w:sz w:val="20"/>
                <w:szCs w:val="20"/>
                <w:lang w:eastAsia="fr-FR"/>
              </w:rPr>
              <w:t xml:space="preserve"> (1 p)</w:t>
            </w:r>
          </w:p>
        </w:tc>
        <w:tc>
          <w:tcPr>
            <w:tcW w:w="2100" w:type="dxa"/>
            <w:tcBorders>
              <w:top w:val="nil"/>
              <w:left w:val="nil"/>
              <w:bottom w:val="single" w:sz="4" w:space="0" w:color="auto"/>
              <w:right w:val="single" w:sz="4" w:space="0" w:color="auto"/>
            </w:tcBorders>
            <w:shd w:val="clear" w:color="auto" w:fill="auto"/>
            <w:noWrap/>
            <w:vAlign w:val="bottom"/>
            <w:hideMark/>
          </w:tcPr>
          <w:p w:rsidR="00B97F73" w:rsidRPr="00001214" w:rsidRDefault="00B97F73" w:rsidP="00B97F73">
            <w:pPr>
              <w:spacing w:after="0" w:line="240" w:lineRule="auto"/>
              <w:jc w:val="center"/>
              <w:rPr>
                <w:rFonts w:ascii="Arial" w:eastAsia="Times New Roman" w:hAnsi="Arial" w:cs="Arial"/>
                <w:sz w:val="20"/>
                <w:szCs w:val="20"/>
                <w:lang w:eastAsia="fr-FR"/>
              </w:rPr>
            </w:pPr>
            <w:r w:rsidRPr="00001214">
              <w:rPr>
                <w:rFonts w:ascii="Arial" w:eastAsia="Times New Roman" w:hAnsi="Arial" w:cs="Arial"/>
                <w:sz w:val="20"/>
                <w:szCs w:val="20"/>
                <w:lang w:eastAsia="fr-FR"/>
              </w:rPr>
              <w:t>0,</w:t>
            </w:r>
            <w:r>
              <w:rPr>
                <w:rFonts w:ascii="Arial" w:eastAsia="Times New Roman" w:hAnsi="Arial" w:cs="Arial"/>
                <w:sz w:val="20"/>
                <w:szCs w:val="20"/>
                <w:lang w:eastAsia="fr-FR"/>
              </w:rPr>
              <w:t>70</w:t>
            </w:r>
          </w:p>
        </w:tc>
      </w:tr>
    </w:tbl>
    <w:p w:rsidR="008637AF" w:rsidRDefault="008637AF" w:rsidP="00001214">
      <w:pPr>
        <w:rPr>
          <w:b/>
          <w:bCs/>
          <w:u w:val="single"/>
        </w:rPr>
      </w:pPr>
    </w:p>
    <w:p w:rsidR="00B97F73" w:rsidRPr="00B97F73" w:rsidRDefault="00B97F73" w:rsidP="00B97F73">
      <w:pPr>
        <w:rPr>
          <w:b/>
          <w:bCs/>
        </w:rPr>
      </w:pPr>
      <w:proofErr w:type="gramStart"/>
      <w:r w:rsidRPr="00B97F73">
        <w:rPr>
          <w:b/>
          <w:bCs/>
        </w:rPr>
        <w:t>q</w:t>
      </w:r>
      <w:proofErr w:type="gramEnd"/>
      <w:r w:rsidRPr="00B97F73">
        <w:rPr>
          <w:b/>
          <w:bCs/>
        </w:rPr>
        <w:t xml:space="preserve"> = p-1 = 0.3</w:t>
      </w:r>
      <w:r>
        <w:rPr>
          <w:b/>
          <w:bCs/>
        </w:rPr>
        <w:t xml:space="preserve">   (1 p)</w:t>
      </w:r>
    </w:p>
    <w:p w:rsidR="008637AF" w:rsidRDefault="008637AF" w:rsidP="00001214">
      <w:pPr>
        <w:rPr>
          <w:b/>
          <w:bCs/>
          <w:u w:val="single"/>
        </w:rPr>
      </w:pPr>
    </w:p>
    <w:p w:rsidR="008637AF" w:rsidRDefault="008637AF" w:rsidP="00001214">
      <w:pPr>
        <w:rPr>
          <w:b/>
          <w:bCs/>
          <w:u w:val="single"/>
        </w:rPr>
      </w:pPr>
    </w:p>
    <w:p w:rsidR="008637AF" w:rsidRDefault="008637AF" w:rsidP="00001214">
      <w:pPr>
        <w:rPr>
          <w:b/>
          <w:bCs/>
          <w:u w:val="single"/>
        </w:rPr>
      </w:pPr>
    </w:p>
    <w:p w:rsidR="008637AF" w:rsidRDefault="008637AF" w:rsidP="00001214">
      <w:pPr>
        <w:rPr>
          <w:b/>
          <w:bCs/>
          <w:u w:val="single"/>
        </w:rPr>
      </w:pPr>
    </w:p>
    <w:p w:rsidR="008637AF" w:rsidRDefault="008637AF" w:rsidP="00001214">
      <w:pPr>
        <w:rPr>
          <w:b/>
          <w:bCs/>
          <w:u w:val="single"/>
        </w:rPr>
      </w:pPr>
    </w:p>
    <w:p w:rsidR="008637AF" w:rsidRDefault="008637AF" w:rsidP="00001214">
      <w:pPr>
        <w:rPr>
          <w:b/>
          <w:bCs/>
          <w:u w:val="single"/>
        </w:rPr>
      </w:pPr>
    </w:p>
    <w:p w:rsidR="008637AF" w:rsidRDefault="008637AF" w:rsidP="00001214">
      <w:pPr>
        <w:rPr>
          <w:b/>
          <w:bCs/>
          <w:u w:val="single"/>
        </w:rPr>
      </w:pPr>
    </w:p>
    <w:p w:rsidR="008637AF" w:rsidRDefault="008637AF" w:rsidP="00001214">
      <w:pPr>
        <w:rPr>
          <w:b/>
          <w:bCs/>
          <w:u w:val="single"/>
        </w:rPr>
      </w:pPr>
    </w:p>
    <w:p w:rsidR="00001214" w:rsidRPr="00B97F73" w:rsidRDefault="000A3145" w:rsidP="00B97F73">
      <w:pPr>
        <w:spacing w:line="240" w:lineRule="auto"/>
        <w:rPr>
          <w:rFonts w:asciiTheme="majorBidi" w:hAnsiTheme="majorBidi" w:cstheme="majorBidi"/>
          <w:b/>
          <w:bCs/>
          <w:u w:val="single"/>
        </w:rPr>
      </w:pPr>
      <w:r w:rsidRPr="00B97F73">
        <w:rPr>
          <w:rFonts w:asciiTheme="majorBidi" w:hAnsiTheme="majorBidi" w:cstheme="majorBidi"/>
          <w:b/>
          <w:bCs/>
          <w:u w:val="single"/>
        </w:rPr>
        <w:t>II-</w:t>
      </w:r>
      <w:r w:rsidR="00001214" w:rsidRPr="00B97F73">
        <w:rPr>
          <w:rFonts w:asciiTheme="majorBidi" w:hAnsiTheme="majorBidi" w:cstheme="majorBidi"/>
          <w:b/>
          <w:bCs/>
          <w:u w:val="single"/>
        </w:rPr>
        <w:t>Questions :</w:t>
      </w:r>
    </w:p>
    <w:p w:rsidR="00B61352" w:rsidRPr="00B97F73" w:rsidRDefault="00B97F73" w:rsidP="00B97F73">
      <w:pPr>
        <w:spacing w:line="240" w:lineRule="auto"/>
        <w:rPr>
          <w:rFonts w:asciiTheme="majorBidi" w:hAnsiTheme="majorBidi" w:cstheme="majorBidi"/>
          <w:b/>
          <w:bCs/>
        </w:rPr>
      </w:pPr>
      <w:r w:rsidRPr="00B97F73">
        <w:rPr>
          <w:rFonts w:asciiTheme="majorBidi" w:hAnsiTheme="majorBidi" w:cstheme="majorBidi"/>
          <w:b/>
          <w:bCs/>
        </w:rPr>
        <w:t>1</w:t>
      </w:r>
      <w:r w:rsidR="00B61352" w:rsidRPr="00B97F73">
        <w:rPr>
          <w:rFonts w:asciiTheme="majorBidi" w:hAnsiTheme="majorBidi" w:cstheme="majorBidi"/>
          <w:b/>
          <w:bCs/>
        </w:rPr>
        <w:t xml:space="preserve">-Caractéristiques </w:t>
      </w:r>
      <w:r w:rsidRPr="00B97F73">
        <w:rPr>
          <w:rFonts w:asciiTheme="majorBidi" w:hAnsiTheme="majorBidi" w:cstheme="majorBidi"/>
          <w:b/>
          <w:bCs/>
        </w:rPr>
        <w:t xml:space="preserve"> d’un caractère quantitatif </w:t>
      </w:r>
      <w:r w:rsidR="00B61352" w:rsidRPr="00B97F73">
        <w:rPr>
          <w:rFonts w:asciiTheme="majorBidi" w:hAnsiTheme="majorBidi" w:cstheme="majorBidi"/>
          <w:b/>
          <w:bCs/>
        </w:rPr>
        <w:t>(</w:t>
      </w:r>
      <w:r w:rsidR="008637AF" w:rsidRPr="00B97F73">
        <w:rPr>
          <w:rFonts w:asciiTheme="majorBidi" w:eastAsia="Times New Roman" w:hAnsiTheme="majorBidi" w:cstheme="majorBidi"/>
          <w:b/>
          <w:bCs/>
          <w:lang w:eastAsia="fr-FR"/>
        </w:rPr>
        <w:t>5</w:t>
      </w:r>
      <w:r w:rsidR="00B61352" w:rsidRPr="00B97F73">
        <w:rPr>
          <w:rFonts w:asciiTheme="majorBidi" w:eastAsia="Times New Roman" w:hAnsiTheme="majorBidi" w:cstheme="majorBidi"/>
          <w:b/>
          <w:bCs/>
          <w:lang w:eastAsia="fr-FR"/>
        </w:rPr>
        <w:t xml:space="preserve"> p)</w:t>
      </w:r>
      <w:r w:rsidR="00B61352" w:rsidRPr="00B97F73">
        <w:rPr>
          <w:rFonts w:asciiTheme="majorBidi" w:hAnsiTheme="majorBidi" w:cstheme="majorBidi"/>
          <w:b/>
          <w:bCs/>
        </w:rPr>
        <w:t> </w:t>
      </w:r>
    </w:p>
    <w:p w:rsidR="00506C8D" w:rsidRPr="00B97F73" w:rsidRDefault="00506C8D" w:rsidP="00B97F73">
      <w:pPr>
        <w:spacing w:line="240" w:lineRule="auto"/>
        <w:rPr>
          <w:rFonts w:asciiTheme="majorBidi" w:hAnsiTheme="majorBidi" w:cstheme="majorBidi"/>
        </w:rPr>
      </w:pPr>
      <w:r w:rsidRPr="00B97F73">
        <w:rPr>
          <w:rFonts w:asciiTheme="majorBidi" w:hAnsiTheme="majorBidi" w:cstheme="majorBidi"/>
        </w:rPr>
        <w:t>-mesurable ;</w:t>
      </w:r>
    </w:p>
    <w:p w:rsidR="00506C8D" w:rsidRPr="00B97F73" w:rsidRDefault="00506C8D" w:rsidP="00B97F73">
      <w:pPr>
        <w:spacing w:line="240" w:lineRule="auto"/>
        <w:rPr>
          <w:rFonts w:asciiTheme="majorBidi" w:hAnsiTheme="majorBidi" w:cstheme="majorBidi"/>
        </w:rPr>
      </w:pPr>
      <w:r w:rsidRPr="00B97F73">
        <w:rPr>
          <w:rFonts w:asciiTheme="majorBidi" w:hAnsiTheme="majorBidi" w:cstheme="majorBidi"/>
        </w:rPr>
        <w:t xml:space="preserve">-intérêt économique ; </w:t>
      </w:r>
    </w:p>
    <w:p w:rsidR="00506C8D" w:rsidRPr="00B97F73" w:rsidRDefault="00506C8D" w:rsidP="00B97F73">
      <w:pPr>
        <w:spacing w:line="240" w:lineRule="auto"/>
        <w:rPr>
          <w:rFonts w:asciiTheme="majorBidi" w:hAnsiTheme="majorBidi" w:cstheme="majorBidi"/>
        </w:rPr>
      </w:pPr>
      <w:r w:rsidRPr="00B97F73">
        <w:rPr>
          <w:rFonts w:asciiTheme="majorBidi" w:hAnsiTheme="majorBidi" w:cstheme="majorBidi"/>
        </w:rPr>
        <w:t>-</w:t>
      </w:r>
      <w:proofErr w:type="spellStart"/>
      <w:r w:rsidRPr="00B97F73">
        <w:rPr>
          <w:rFonts w:asciiTheme="majorBidi" w:hAnsiTheme="majorBidi" w:cstheme="majorBidi"/>
        </w:rPr>
        <w:t>polygène</w:t>
      </w:r>
      <w:proofErr w:type="spellEnd"/>
      <w:r w:rsidRPr="00B97F73">
        <w:rPr>
          <w:rFonts w:asciiTheme="majorBidi" w:hAnsiTheme="majorBidi" w:cstheme="majorBidi"/>
        </w:rPr>
        <w:t> ;</w:t>
      </w:r>
    </w:p>
    <w:p w:rsidR="00506C8D" w:rsidRPr="00B97F73" w:rsidRDefault="00506C8D" w:rsidP="00B97F73">
      <w:pPr>
        <w:spacing w:line="240" w:lineRule="auto"/>
        <w:rPr>
          <w:rFonts w:asciiTheme="majorBidi" w:hAnsiTheme="majorBidi" w:cstheme="majorBidi"/>
        </w:rPr>
      </w:pPr>
      <w:r w:rsidRPr="00B97F73">
        <w:rPr>
          <w:rFonts w:asciiTheme="majorBidi" w:hAnsiTheme="majorBidi" w:cstheme="majorBidi"/>
        </w:rPr>
        <w:t xml:space="preserve">-sensible aux variations du milieu ; </w:t>
      </w:r>
    </w:p>
    <w:p w:rsidR="00506C8D" w:rsidRPr="00B97F73" w:rsidRDefault="00506C8D" w:rsidP="00B97F73">
      <w:pPr>
        <w:spacing w:line="240" w:lineRule="auto"/>
        <w:rPr>
          <w:rFonts w:asciiTheme="majorBidi" w:hAnsiTheme="majorBidi" w:cstheme="majorBidi"/>
        </w:rPr>
      </w:pPr>
      <w:r w:rsidRPr="00B97F73">
        <w:rPr>
          <w:rFonts w:asciiTheme="majorBidi" w:hAnsiTheme="majorBidi" w:cstheme="majorBidi"/>
        </w:rPr>
        <w:t>-étude fait appel à des méthodes statistiques.</w:t>
      </w:r>
    </w:p>
    <w:p w:rsidR="008637AF" w:rsidRPr="00B97F73" w:rsidRDefault="008637AF" w:rsidP="00B97F73">
      <w:pPr>
        <w:spacing w:line="240" w:lineRule="auto"/>
        <w:rPr>
          <w:rFonts w:asciiTheme="majorBidi" w:hAnsiTheme="majorBidi" w:cstheme="majorBidi"/>
          <w:b/>
          <w:bCs/>
        </w:rPr>
      </w:pPr>
      <w:r w:rsidRPr="00B97F73">
        <w:rPr>
          <w:rFonts w:asciiTheme="majorBidi" w:hAnsiTheme="majorBidi" w:cstheme="majorBidi"/>
          <w:b/>
          <w:bCs/>
        </w:rPr>
        <w:t>2-Héritabilité</w:t>
      </w:r>
      <w:r w:rsidR="00B97F73" w:rsidRPr="00B97F73">
        <w:rPr>
          <w:rFonts w:asciiTheme="majorBidi" w:hAnsiTheme="majorBidi" w:cstheme="majorBidi"/>
          <w:b/>
          <w:bCs/>
        </w:rPr>
        <w:t xml:space="preserve"> (5 p)</w:t>
      </w:r>
    </w:p>
    <w:p w:rsidR="008637AF" w:rsidRPr="00B97F73" w:rsidRDefault="00A44F93" w:rsidP="00B97F73">
      <w:pPr>
        <w:spacing w:line="240" w:lineRule="auto"/>
        <w:rPr>
          <w:rFonts w:asciiTheme="majorBidi" w:hAnsiTheme="majorBidi" w:cstheme="majorBidi"/>
          <w:b/>
          <w:bCs/>
        </w:rPr>
      </w:pPr>
      <w:r w:rsidRPr="00B97F73">
        <w:rPr>
          <w:rFonts w:asciiTheme="majorBidi" w:hAnsiTheme="majorBidi" w:cstheme="majorBidi"/>
          <w:b/>
          <w:bCs/>
        </w:rPr>
        <w:t>a-</w:t>
      </w:r>
      <w:r w:rsidR="008637AF" w:rsidRPr="00B97F73">
        <w:rPr>
          <w:rFonts w:asciiTheme="majorBidi" w:hAnsiTheme="majorBidi" w:cstheme="majorBidi"/>
          <w:b/>
          <w:bCs/>
        </w:rPr>
        <w:t>Expressions de h</w:t>
      </w:r>
      <w:r w:rsidR="008637AF" w:rsidRPr="00B97F73">
        <w:rPr>
          <w:rFonts w:asciiTheme="majorBidi" w:hAnsiTheme="majorBidi" w:cstheme="majorBidi"/>
          <w:b/>
          <w:bCs/>
          <w:vertAlign w:val="superscript"/>
        </w:rPr>
        <w:t xml:space="preserve">2 </w:t>
      </w:r>
      <w:r w:rsidR="00B97F73" w:rsidRPr="00B97F73">
        <w:rPr>
          <w:rFonts w:asciiTheme="majorBidi" w:hAnsiTheme="majorBidi" w:cstheme="majorBidi"/>
          <w:b/>
          <w:bCs/>
          <w:vertAlign w:val="superscript"/>
        </w:rPr>
        <w:t xml:space="preserve"> </w:t>
      </w:r>
      <w:r w:rsidR="00B97F73" w:rsidRPr="00B97F73">
        <w:rPr>
          <w:rFonts w:asciiTheme="majorBidi" w:hAnsiTheme="majorBidi" w:cstheme="majorBidi"/>
          <w:b/>
          <w:bCs/>
        </w:rPr>
        <w:t xml:space="preserve"> (1)</w:t>
      </w:r>
    </w:p>
    <w:p w:rsidR="008637AF" w:rsidRPr="00B97F73" w:rsidRDefault="00A44F93" w:rsidP="00B97F73">
      <w:pPr>
        <w:spacing w:line="240" w:lineRule="auto"/>
        <w:rPr>
          <w:rFonts w:asciiTheme="majorBidi" w:hAnsiTheme="majorBidi" w:cstheme="majorBidi"/>
        </w:rPr>
      </w:pPr>
      <w:r w:rsidRPr="00B97F73">
        <w:rPr>
          <w:rFonts w:asciiTheme="majorBidi" w:hAnsiTheme="majorBidi" w:cstheme="majorBidi"/>
        </w:rPr>
        <w:t xml:space="preserve">Sens large et étroit     ;       </w:t>
      </w:r>
      <w:r w:rsidR="008637AF" w:rsidRPr="00B97F73">
        <w:rPr>
          <w:rFonts w:asciiTheme="majorBidi" w:hAnsiTheme="majorBidi" w:cstheme="majorBidi"/>
        </w:rPr>
        <w:t xml:space="preserve"> h</w:t>
      </w:r>
      <w:r w:rsidR="008637AF" w:rsidRPr="00B97F73">
        <w:rPr>
          <w:rFonts w:asciiTheme="majorBidi" w:hAnsiTheme="majorBidi" w:cstheme="majorBidi"/>
          <w:vertAlign w:val="superscript"/>
        </w:rPr>
        <w:t>2</w:t>
      </w:r>
      <w:r w:rsidR="008637AF" w:rsidRPr="00B97F73">
        <w:rPr>
          <w:rFonts w:asciiTheme="majorBidi" w:hAnsiTheme="majorBidi" w:cstheme="majorBidi"/>
        </w:rPr>
        <w:t xml:space="preserve"> = R/S      </w:t>
      </w:r>
      <w:r w:rsidRPr="00B97F73">
        <w:rPr>
          <w:rFonts w:asciiTheme="majorBidi" w:hAnsiTheme="majorBidi" w:cstheme="majorBidi"/>
        </w:rPr>
        <w:t>;</w:t>
      </w:r>
      <w:r w:rsidR="008637AF" w:rsidRPr="00B97F73">
        <w:rPr>
          <w:rFonts w:asciiTheme="majorBidi" w:hAnsiTheme="majorBidi" w:cstheme="majorBidi"/>
        </w:rPr>
        <w:t xml:space="preserve">     h</w:t>
      </w:r>
      <w:r w:rsidR="008637AF" w:rsidRPr="00B97F73">
        <w:rPr>
          <w:rFonts w:asciiTheme="majorBidi" w:hAnsiTheme="majorBidi" w:cstheme="majorBidi"/>
          <w:vertAlign w:val="superscript"/>
        </w:rPr>
        <w:t>2</w:t>
      </w:r>
      <w:r w:rsidR="008637AF" w:rsidRPr="00B97F73">
        <w:rPr>
          <w:rFonts w:asciiTheme="majorBidi" w:hAnsiTheme="majorBidi" w:cstheme="majorBidi"/>
        </w:rPr>
        <w:t xml:space="preserve"> = </w:t>
      </w:r>
      <w:r w:rsidR="008637AF" w:rsidRPr="00B97F73">
        <w:rPr>
          <w:rFonts w:asciiTheme="majorBidi" w:eastAsia="Times New Roman" w:hAnsiTheme="majorBidi" w:cstheme="majorBidi"/>
          <w:lang w:eastAsia="fr-FR"/>
        </w:rPr>
        <w:t>σ</w:t>
      </w:r>
      <w:r w:rsidR="008637AF" w:rsidRPr="00B97F73">
        <w:rPr>
          <w:rFonts w:asciiTheme="majorBidi" w:eastAsia="Times New Roman" w:hAnsiTheme="majorBidi" w:cstheme="majorBidi"/>
          <w:vertAlign w:val="superscript"/>
          <w:lang w:eastAsia="fr-FR"/>
        </w:rPr>
        <w:t>2</w:t>
      </w:r>
      <w:r w:rsidR="008637AF" w:rsidRPr="00B97F73">
        <w:rPr>
          <w:rFonts w:asciiTheme="majorBidi" w:eastAsia="Times New Roman" w:hAnsiTheme="majorBidi" w:cstheme="majorBidi"/>
          <w:lang w:eastAsia="fr-FR"/>
        </w:rPr>
        <w:t>A/ σ</w:t>
      </w:r>
      <w:r w:rsidR="008637AF" w:rsidRPr="00B97F73">
        <w:rPr>
          <w:rFonts w:asciiTheme="majorBidi" w:eastAsia="Times New Roman" w:hAnsiTheme="majorBidi" w:cstheme="majorBidi"/>
          <w:vertAlign w:val="superscript"/>
          <w:lang w:eastAsia="fr-FR"/>
        </w:rPr>
        <w:t>2</w:t>
      </w:r>
      <w:r w:rsidR="008637AF" w:rsidRPr="00B97F73">
        <w:rPr>
          <w:rFonts w:asciiTheme="majorBidi" w:eastAsia="Times New Roman" w:hAnsiTheme="majorBidi" w:cstheme="majorBidi"/>
          <w:lang w:eastAsia="fr-FR"/>
        </w:rPr>
        <w:t xml:space="preserve">P     </w:t>
      </w:r>
      <w:r w:rsidRPr="00B97F73">
        <w:rPr>
          <w:rFonts w:asciiTheme="majorBidi" w:eastAsia="Times New Roman" w:hAnsiTheme="majorBidi" w:cstheme="majorBidi"/>
          <w:lang w:eastAsia="fr-FR"/>
        </w:rPr>
        <w:t>;</w:t>
      </w:r>
      <w:r w:rsidR="008637AF" w:rsidRPr="00B97F73">
        <w:rPr>
          <w:rFonts w:asciiTheme="majorBidi" w:eastAsia="Times New Roman" w:hAnsiTheme="majorBidi" w:cstheme="majorBidi"/>
          <w:lang w:eastAsia="fr-FR"/>
        </w:rPr>
        <w:t xml:space="preserve">           </w:t>
      </w:r>
      <w:r w:rsidR="008637AF" w:rsidRPr="00B97F73">
        <w:rPr>
          <w:rFonts w:asciiTheme="majorBidi" w:hAnsiTheme="majorBidi" w:cstheme="majorBidi"/>
        </w:rPr>
        <w:t>h</w:t>
      </w:r>
      <w:r w:rsidR="008637AF" w:rsidRPr="00B97F73">
        <w:rPr>
          <w:rFonts w:asciiTheme="majorBidi" w:hAnsiTheme="majorBidi" w:cstheme="majorBidi"/>
          <w:vertAlign w:val="superscript"/>
        </w:rPr>
        <w:t>2</w:t>
      </w:r>
      <w:r w:rsidR="008637AF" w:rsidRPr="00B97F73">
        <w:rPr>
          <w:rFonts w:asciiTheme="majorBidi" w:hAnsiTheme="majorBidi" w:cstheme="majorBidi"/>
        </w:rPr>
        <w:t xml:space="preserve"> = b </w:t>
      </w:r>
      <w:r w:rsidR="008637AF" w:rsidRPr="00B97F73">
        <w:rPr>
          <w:rFonts w:asciiTheme="majorBidi" w:hAnsiTheme="majorBidi" w:cstheme="majorBidi"/>
          <w:vertAlign w:val="subscript"/>
        </w:rPr>
        <w:t>parent-enfant</w:t>
      </w:r>
      <w:r w:rsidR="008637AF" w:rsidRPr="00B97F73">
        <w:rPr>
          <w:rFonts w:asciiTheme="majorBidi" w:hAnsiTheme="majorBidi" w:cstheme="majorBidi"/>
        </w:rPr>
        <w:t xml:space="preserve">  ou h</w:t>
      </w:r>
      <w:r w:rsidR="008637AF" w:rsidRPr="00B97F73">
        <w:rPr>
          <w:rFonts w:asciiTheme="majorBidi" w:hAnsiTheme="majorBidi" w:cstheme="majorBidi"/>
          <w:vertAlign w:val="superscript"/>
        </w:rPr>
        <w:t>2</w:t>
      </w:r>
      <w:r w:rsidR="008637AF" w:rsidRPr="00B97F73">
        <w:rPr>
          <w:rFonts w:asciiTheme="majorBidi" w:hAnsiTheme="majorBidi" w:cstheme="majorBidi"/>
        </w:rPr>
        <w:t xml:space="preserve"> = b </w:t>
      </w:r>
      <w:r w:rsidR="008637AF" w:rsidRPr="00B97F73">
        <w:rPr>
          <w:rFonts w:asciiTheme="majorBidi" w:hAnsiTheme="majorBidi" w:cstheme="majorBidi"/>
          <w:vertAlign w:val="subscript"/>
        </w:rPr>
        <w:t>mère-fille</w:t>
      </w:r>
      <w:r w:rsidR="008637AF" w:rsidRPr="00B97F73">
        <w:rPr>
          <w:rFonts w:asciiTheme="majorBidi" w:hAnsiTheme="majorBidi" w:cstheme="majorBidi"/>
        </w:rPr>
        <w:t xml:space="preserve"> </w:t>
      </w:r>
    </w:p>
    <w:p w:rsidR="00B61352" w:rsidRPr="00B97F73" w:rsidRDefault="00A44F93" w:rsidP="00B97F73">
      <w:pPr>
        <w:spacing w:line="240" w:lineRule="auto"/>
        <w:rPr>
          <w:rFonts w:asciiTheme="majorBidi" w:eastAsia="Times New Roman" w:hAnsiTheme="majorBidi" w:cstheme="majorBidi"/>
          <w:b/>
          <w:bCs/>
          <w:lang w:eastAsia="fr-FR"/>
        </w:rPr>
      </w:pPr>
      <w:r w:rsidRPr="00B97F73">
        <w:rPr>
          <w:rFonts w:asciiTheme="majorBidi" w:hAnsiTheme="majorBidi" w:cstheme="majorBidi"/>
          <w:b/>
          <w:bCs/>
        </w:rPr>
        <w:t>b-</w:t>
      </w:r>
      <w:r w:rsidR="008637AF" w:rsidRPr="00B97F73">
        <w:rPr>
          <w:rFonts w:asciiTheme="majorBidi" w:hAnsiTheme="majorBidi" w:cstheme="majorBidi"/>
          <w:b/>
          <w:bCs/>
        </w:rPr>
        <w:t xml:space="preserve"> </w:t>
      </w:r>
      <w:r w:rsidR="00B61352" w:rsidRPr="00B97F73">
        <w:rPr>
          <w:rFonts w:asciiTheme="majorBidi" w:hAnsiTheme="majorBidi" w:cstheme="majorBidi"/>
          <w:b/>
          <w:bCs/>
        </w:rPr>
        <w:t xml:space="preserve">Classification </w:t>
      </w:r>
      <w:r w:rsidRPr="00B97F73">
        <w:rPr>
          <w:rFonts w:asciiTheme="majorBidi" w:hAnsiTheme="majorBidi" w:cstheme="majorBidi"/>
          <w:b/>
          <w:bCs/>
        </w:rPr>
        <w:t xml:space="preserve">des caractères </w:t>
      </w:r>
      <w:r w:rsidR="00B61352" w:rsidRPr="00B97F73">
        <w:rPr>
          <w:rFonts w:asciiTheme="majorBidi" w:hAnsiTheme="majorBidi" w:cstheme="majorBidi"/>
          <w:b/>
          <w:bCs/>
        </w:rPr>
        <w:t xml:space="preserve">selon </w:t>
      </w:r>
      <w:r w:rsidRPr="00B97F73">
        <w:rPr>
          <w:rFonts w:asciiTheme="majorBidi" w:hAnsiTheme="majorBidi" w:cstheme="majorBidi"/>
          <w:b/>
          <w:bCs/>
        </w:rPr>
        <w:t xml:space="preserve"> leur valeur </w:t>
      </w:r>
      <w:r w:rsidR="00B61352" w:rsidRPr="00B97F73">
        <w:rPr>
          <w:rFonts w:asciiTheme="majorBidi" w:hAnsiTheme="majorBidi" w:cstheme="majorBidi"/>
          <w:b/>
          <w:bCs/>
        </w:rPr>
        <w:t>h</w:t>
      </w:r>
      <w:r w:rsidR="00B61352" w:rsidRPr="00B97F73">
        <w:rPr>
          <w:rFonts w:asciiTheme="majorBidi" w:hAnsiTheme="majorBidi" w:cstheme="majorBidi"/>
          <w:b/>
          <w:bCs/>
          <w:vertAlign w:val="superscript"/>
        </w:rPr>
        <w:t>2</w:t>
      </w:r>
      <w:r w:rsidR="00B61352" w:rsidRPr="00B97F73">
        <w:rPr>
          <w:rFonts w:asciiTheme="majorBidi" w:hAnsiTheme="majorBidi" w:cstheme="majorBidi"/>
          <w:b/>
          <w:bCs/>
        </w:rPr>
        <w:t xml:space="preserve"> </w:t>
      </w:r>
      <w:r w:rsidR="00B97F73" w:rsidRPr="00B97F73">
        <w:rPr>
          <w:rFonts w:asciiTheme="majorBidi" w:hAnsiTheme="majorBidi" w:cstheme="majorBidi"/>
          <w:b/>
          <w:bCs/>
        </w:rPr>
        <w:t xml:space="preserve"> (3)</w:t>
      </w:r>
    </w:p>
    <w:p w:rsidR="00B61352" w:rsidRPr="00B97F73" w:rsidRDefault="00B61352" w:rsidP="00B97F73">
      <w:pPr>
        <w:spacing w:line="240" w:lineRule="auto"/>
        <w:rPr>
          <w:rFonts w:asciiTheme="majorBidi" w:eastAsia="Times New Roman" w:hAnsiTheme="majorBidi" w:cstheme="majorBidi"/>
          <w:lang w:eastAsia="fr-FR"/>
        </w:rPr>
      </w:pPr>
      <w:r w:rsidRPr="00B97F73">
        <w:rPr>
          <w:rFonts w:asciiTheme="majorBidi" w:eastAsia="Times New Roman" w:hAnsiTheme="majorBidi" w:cstheme="majorBidi"/>
          <w:lang w:eastAsia="fr-FR"/>
        </w:rPr>
        <w:t>-  1</w:t>
      </w:r>
      <w:r w:rsidRPr="00B97F73">
        <w:rPr>
          <w:rFonts w:asciiTheme="majorBidi" w:eastAsia="Times New Roman" w:hAnsiTheme="majorBidi" w:cstheme="majorBidi"/>
          <w:vertAlign w:val="superscript"/>
          <w:lang w:eastAsia="fr-FR"/>
        </w:rPr>
        <w:t>er</w:t>
      </w:r>
      <w:r w:rsidRPr="00B97F73">
        <w:rPr>
          <w:rFonts w:asciiTheme="majorBidi" w:eastAsia="Times New Roman" w:hAnsiTheme="majorBidi" w:cstheme="majorBidi"/>
          <w:lang w:eastAsia="fr-FR"/>
        </w:rPr>
        <w:t xml:space="preserve"> groupe   : h</w:t>
      </w:r>
      <w:r w:rsidRPr="00B97F73">
        <w:rPr>
          <w:rFonts w:asciiTheme="majorBidi" w:eastAsia="Times New Roman" w:hAnsiTheme="majorBidi" w:cstheme="majorBidi"/>
          <w:vertAlign w:val="superscript"/>
          <w:lang w:eastAsia="fr-FR"/>
        </w:rPr>
        <w:t>2</w:t>
      </w:r>
      <w:r w:rsidRPr="00B97F73">
        <w:rPr>
          <w:rFonts w:asciiTheme="majorBidi" w:eastAsia="Times New Roman" w:hAnsiTheme="majorBidi" w:cstheme="majorBidi"/>
          <w:lang w:eastAsia="fr-FR"/>
        </w:rPr>
        <w:t xml:space="preserve"> ≥ 0,4  (exemple)</w:t>
      </w:r>
    </w:p>
    <w:p w:rsidR="00B61352" w:rsidRPr="00B97F73" w:rsidRDefault="00B61352" w:rsidP="00B97F73">
      <w:pPr>
        <w:spacing w:line="240" w:lineRule="auto"/>
        <w:rPr>
          <w:rFonts w:asciiTheme="majorBidi" w:hAnsiTheme="majorBidi" w:cstheme="majorBidi"/>
        </w:rPr>
      </w:pPr>
      <w:r w:rsidRPr="00B97F73">
        <w:rPr>
          <w:rFonts w:asciiTheme="majorBidi" w:eastAsia="Times New Roman" w:hAnsiTheme="majorBidi" w:cstheme="majorBidi"/>
          <w:lang w:eastAsia="fr-FR"/>
        </w:rPr>
        <w:t>-  2</w:t>
      </w:r>
      <w:r w:rsidRPr="00B97F73">
        <w:rPr>
          <w:rFonts w:asciiTheme="majorBidi" w:eastAsia="Times New Roman" w:hAnsiTheme="majorBidi" w:cstheme="majorBidi"/>
          <w:vertAlign w:val="superscript"/>
          <w:lang w:eastAsia="fr-FR"/>
        </w:rPr>
        <w:t>ème</w:t>
      </w:r>
      <w:r w:rsidRPr="00B97F73">
        <w:rPr>
          <w:rFonts w:asciiTheme="majorBidi" w:eastAsia="Times New Roman" w:hAnsiTheme="majorBidi" w:cstheme="majorBidi"/>
          <w:lang w:eastAsia="fr-FR"/>
        </w:rPr>
        <w:t xml:space="preserve"> groupe : 0,2 ≤ </w:t>
      </w:r>
      <w:r w:rsidRPr="00B97F73">
        <w:rPr>
          <w:rFonts w:asciiTheme="majorBidi" w:hAnsiTheme="majorBidi" w:cstheme="majorBidi"/>
        </w:rPr>
        <w:t>h</w:t>
      </w:r>
      <w:r w:rsidRPr="00B97F73">
        <w:rPr>
          <w:rFonts w:asciiTheme="majorBidi" w:hAnsiTheme="majorBidi" w:cstheme="majorBidi"/>
          <w:vertAlign w:val="superscript"/>
        </w:rPr>
        <w:t xml:space="preserve">2 </w:t>
      </w:r>
      <w:r w:rsidRPr="00B97F73">
        <w:rPr>
          <w:rFonts w:asciiTheme="majorBidi" w:hAnsiTheme="majorBidi" w:cstheme="majorBidi"/>
        </w:rPr>
        <w:t xml:space="preserve">&lt; 0,4 </w:t>
      </w:r>
      <w:r w:rsidRPr="00B97F73">
        <w:rPr>
          <w:rFonts w:asciiTheme="majorBidi" w:eastAsia="Times New Roman" w:hAnsiTheme="majorBidi" w:cstheme="majorBidi"/>
          <w:lang w:eastAsia="fr-FR"/>
        </w:rPr>
        <w:t>(exemple)</w:t>
      </w:r>
    </w:p>
    <w:p w:rsidR="00B61352" w:rsidRPr="00B97F73" w:rsidRDefault="00B61352" w:rsidP="00B97F73">
      <w:pPr>
        <w:spacing w:line="240" w:lineRule="auto"/>
        <w:rPr>
          <w:rFonts w:asciiTheme="majorBidi" w:hAnsiTheme="majorBidi" w:cstheme="majorBidi"/>
        </w:rPr>
      </w:pPr>
      <w:r w:rsidRPr="00B97F73">
        <w:rPr>
          <w:rFonts w:asciiTheme="majorBidi" w:hAnsiTheme="majorBidi" w:cstheme="majorBidi"/>
        </w:rPr>
        <w:t>-  3</w:t>
      </w:r>
      <w:r w:rsidRPr="00B97F73">
        <w:rPr>
          <w:rFonts w:asciiTheme="majorBidi" w:hAnsiTheme="majorBidi" w:cstheme="majorBidi"/>
          <w:vertAlign w:val="superscript"/>
        </w:rPr>
        <w:t>ème</w:t>
      </w:r>
      <w:r w:rsidRPr="00B97F73">
        <w:rPr>
          <w:rFonts w:asciiTheme="majorBidi" w:hAnsiTheme="majorBidi" w:cstheme="majorBidi"/>
        </w:rPr>
        <w:t xml:space="preserve"> </w:t>
      </w:r>
      <w:r w:rsidR="00A44F93" w:rsidRPr="00B97F73">
        <w:rPr>
          <w:rFonts w:asciiTheme="majorBidi" w:hAnsiTheme="majorBidi" w:cstheme="majorBidi"/>
        </w:rPr>
        <w:t>groupe :</w:t>
      </w:r>
      <w:r w:rsidRPr="00B97F73">
        <w:rPr>
          <w:rFonts w:asciiTheme="majorBidi" w:hAnsiTheme="majorBidi" w:cstheme="majorBidi"/>
        </w:rPr>
        <w:t xml:space="preserve"> h</w:t>
      </w:r>
      <w:r w:rsidRPr="00B97F73">
        <w:rPr>
          <w:rFonts w:asciiTheme="majorBidi" w:hAnsiTheme="majorBidi" w:cstheme="majorBidi"/>
          <w:vertAlign w:val="superscript"/>
        </w:rPr>
        <w:t>2</w:t>
      </w:r>
      <w:r w:rsidRPr="00B97F73">
        <w:rPr>
          <w:rFonts w:asciiTheme="majorBidi" w:hAnsiTheme="majorBidi" w:cstheme="majorBidi"/>
        </w:rPr>
        <w:t xml:space="preserve"> </w:t>
      </w:r>
      <w:r w:rsidRPr="00B97F73">
        <w:rPr>
          <w:rFonts w:asciiTheme="majorBidi" w:eastAsia="Times New Roman" w:hAnsiTheme="majorBidi" w:cstheme="majorBidi"/>
          <w:lang w:eastAsia="fr-FR"/>
        </w:rPr>
        <w:t>&lt; 0,2 (exemple)</w:t>
      </w:r>
    </w:p>
    <w:p w:rsidR="008637AF" w:rsidRPr="00B97F73" w:rsidRDefault="008637AF" w:rsidP="00B97F73">
      <w:pPr>
        <w:spacing w:line="240" w:lineRule="auto"/>
        <w:rPr>
          <w:rFonts w:asciiTheme="majorBidi" w:hAnsiTheme="majorBidi" w:cstheme="majorBidi"/>
          <w:b/>
          <w:bCs/>
        </w:rPr>
      </w:pPr>
      <w:r w:rsidRPr="00B97F73">
        <w:rPr>
          <w:rFonts w:asciiTheme="majorBidi" w:hAnsiTheme="majorBidi" w:cstheme="majorBidi"/>
          <w:b/>
          <w:bCs/>
        </w:rPr>
        <w:t>3-Méthode de sélection</w:t>
      </w:r>
      <w:r w:rsidR="00B97F73" w:rsidRPr="00B97F73">
        <w:rPr>
          <w:rFonts w:asciiTheme="majorBidi" w:hAnsiTheme="majorBidi" w:cstheme="majorBidi"/>
          <w:b/>
          <w:bCs/>
        </w:rPr>
        <w:t xml:space="preserve"> (4)</w:t>
      </w:r>
    </w:p>
    <w:p w:rsidR="00A44F93" w:rsidRPr="00B97F73" w:rsidRDefault="00B97F73" w:rsidP="00B97F73">
      <w:pPr>
        <w:spacing w:line="240" w:lineRule="auto"/>
        <w:rPr>
          <w:rFonts w:asciiTheme="majorBidi" w:hAnsiTheme="majorBidi" w:cstheme="majorBidi"/>
        </w:rPr>
      </w:pPr>
      <w:r w:rsidRPr="00B97F73">
        <w:rPr>
          <w:rFonts w:asciiTheme="majorBidi" w:hAnsiTheme="majorBidi" w:cstheme="majorBidi"/>
        </w:rPr>
        <w:t>a</w:t>
      </w:r>
      <w:r w:rsidR="00A44F93" w:rsidRPr="00B97F73">
        <w:rPr>
          <w:rFonts w:asciiTheme="majorBidi" w:hAnsiTheme="majorBidi" w:cstheme="majorBidi"/>
        </w:rPr>
        <w:t>-Principe : importance de « A » comme index de sélection et critères de choix</w:t>
      </w:r>
      <w:r w:rsidRPr="00B97F73">
        <w:rPr>
          <w:rFonts w:asciiTheme="majorBidi" w:hAnsiTheme="majorBidi" w:cstheme="majorBidi"/>
        </w:rPr>
        <w:t xml:space="preserve"> (1)</w:t>
      </w:r>
    </w:p>
    <w:p w:rsidR="00A44F93" w:rsidRPr="00B97F73" w:rsidRDefault="00B97F73" w:rsidP="00B97F73">
      <w:pPr>
        <w:spacing w:line="240" w:lineRule="auto"/>
        <w:rPr>
          <w:rFonts w:asciiTheme="majorBidi" w:hAnsiTheme="majorBidi" w:cstheme="majorBidi"/>
        </w:rPr>
      </w:pPr>
      <w:r w:rsidRPr="00B97F73">
        <w:rPr>
          <w:rFonts w:asciiTheme="majorBidi" w:hAnsiTheme="majorBidi" w:cstheme="majorBidi"/>
        </w:rPr>
        <w:t>b</w:t>
      </w:r>
      <w:r w:rsidR="00A44F93" w:rsidRPr="00B97F73">
        <w:rPr>
          <w:rFonts w:asciiTheme="majorBidi" w:hAnsiTheme="majorBidi" w:cstheme="majorBidi"/>
        </w:rPr>
        <w:t xml:space="preserve">-Différentes méthodes : individuelle, ascendance, descendance, SAM et autres    </w:t>
      </w:r>
      <w:r w:rsidRPr="00B97F73">
        <w:rPr>
          <w:rFonts w:asciiTheme="majorBidi" w:hAnsiTheme="majorBidi" w:cstheme="majorBidi"/>
        </w:rPr>
        <w:t>(3)</w:t>
      </w:r>
    </w:p>
    <w:p w:rsidR="008637AF" w:rsidRPr="00B97F73" w:rsidRDefault="008637AF" w:rsidP="00B97F73">
      <w:pPr>
        <w:spacing w:line="240" w:lineRule="auto"/>
        <w:rPr>
          <w:rFonts w:asciiTheme="majorBidi" w:hAnsiTheme="majorBidi" w:cstheme="majorBidi"/>
        </w:rPr>
      </w:pPr>
      <w:r w:rsidRPr="00B97F73">
        <w:rPr>
          <w:rFonts w:asciiTheme="majorBidi" w:hAnsiTheme="majorBidi" w:cstheme="majorBidi"/>
          <w:b/>
          <w:bCs/>
        </w:rPr>
        <w:t>4-Variance génétique</w:t>
      </w:r>
      <w:r w:rsidR="00B97F73" w:rsidRPr="00B97F73">
        <w:rPr>
          <w:rFonts w:asciiTheme="majorBidi" w:hAnsiTheme="majorBidi" w:cstheme="majorBidi"/>
          <w:b/>
          <w:bCs/>
        </w:rPr>
        <w:t xml:space="preserve"> (2) : </w:t>
      </w:r>
      <w:r w:rsidR="00A44F93" w:rsidRPr="00B97F73">
        <w:rPr>
          <w:rFonts w:asciiTheme="majorBidi" w:hAnsiTheme="majorBidi" w:cstheme="majorBidi"/>
        </w:rPr>
        <w:t xml:space="preserve">Etude statistiques des causes de la variation de la production et la part de la variance génétique dans la variation totale. Aussi pour juger la valeur génétique de l’animal ou l’état du milieu  ou environnement (éleveur) ; en utilisant les équations nécessaires </w:t>
      </w:r>
    </w:p>
    <w:p w:rsidR="008637AF" w:rsidRPr="00B97F73" w:rsidRDefault="008637AF" w:rsidP="00C02945">
      <w:pPr>
        <w:spacing w:line="240" w:lineRule="auto"/>
        <w:rPr>
          <w:rFonts w:asciiTheme="majorBidi" w:hAnsiTheme="majorBidi" w:cstheme="majorBidi"/>
        </w:rPr>
      </w:pPr>
      <w:r w:rsidRPr="00B97F73">
        <w:rPr>
          <w:rFonts w:asciiTheme="majorBidi" w:hAnsiTheme="majorBidi" w:cstheme="majorBidi"/>
          <w:b/>
          <w:bCs/>
        </w:rPr>
        <w:t xml:space="preserve">5-Croisement </w:t>
      </w:r>
      <w:r w:rsidR="00B97F73" w:rsidRPr="00B97F73">
        <w:rPr>
          <w:rFonts w:asciiTheme="majorBidi" w:hAnsiTheme="majorBidi" w:cstheme="majorBidi"/>
          <w:b/>
          <w:bCs/>
        </w:rPr>
        <w:t xml:space="preserve"> (4)</w:t>
      </w:r>
      <w:r w:rsidR="00B97F73">
        <w:rPr>
          <w:rFonts w:asciiTheme="majorBidi" w:hAnsiTheme="majorBidi" w:cstheme="majorBidi"/>
          <w:b/>
          <w:bCs/>
        </w:rPr>
        <w:t xml:space="preserve"> : </w:t>
      </w:r>
      <w:r w:rsidR="00B97F73" w:rsidRPr="00B97F73">
        <w:rPr>
          <w:rFonts w:asciiTheme="majorBidi" w:hAnsiTheme="majorBidi" w:cstheme="majorBidi"/>
        </w:rPr>
        <w:t>a</w:t>
      </w:r>
      <w:r w:rsidRPr="00B97F73">
        <w:rPr>
          <w:rFonts w:asciiTheme="majorBidi" w:hAnsiTheme="majorBidi" w:cstheme="majorBidi"/>
        </w:rPr>
        <w:t>-Défi</w:t>
      </w:r>
      <w:r w:rsidR="00A44F93" w:rsidRPr="00B97F73">
        <w:rPr>
          <w:rFonts w:asciiTheme="majorBidi" w:hAnsiTheme="majorBidi" w:cstheme="majorBidi"/>
        </w:rPr>
        <w:t>ni</w:t>
      </w:r>
      <w:r w:rsidRPr="00B97F73">
        <w:rPr>
          <w:rFonts w:asciiTheme="majorBidi" w:hAnsiTheme="majorBidi" w:cstheme="majorBidi"/>
        </w:rPr>
        <w:t>tion</w:t>
      </w:r>
      <w:r w:rsidR="00C02945">
        <w:rPr>
          <w:rFonts w:asciiTheme="majorBidi" w:hAnsiTheme="majorBidi" w:cstheme="majorBidi"/>
        </w:rPr>
        <w:t> :</w:t>
      </w:r>
      <w:r w:rsidR="00B97F73" w:rsidRPr="00B97F73">
        <w:rPr>
          <w:rFonts w:asciiTheme="majorBidi" w:hAnsiTheme="majorBidi" w:cstheme="majorBidi"/>
        </w:rPr>
        <w:t xml:space="preserve"> </w:t>
      </w:r>
      <w:r w:rsidR="00C02945">
        <w:rPr>
          <w:rFonts w:asciiTheme="majorBidi" w:hAnsiTheme="majorBidi" w:cstheme="majorBidi"/>
        </w:rPr>
        <w:t>définition générale et  il existe 2</w:t>
      </w:r>
      <w:r w:rsidR="00C02945" w:rsidRPr="00B97F73">
        <w:rPr>
          <w:rFonts w:asciiTheme="majorBidi" w:hAnsiTheme="majorBidi" w:cstheme="majorBidi"/>
        </w:rPr>
        <w:t xml:space="preserve"> types : commercial et génétique </w:t>
      </w:r>
      <w:r w:rsidR="00B97F73" w:rsidRPr="00B97F73">
        <w:rPr>
          <w:rFonts w:asciiTheme="majorBidi" w:hAnsiTheme="majorBidi" w:cstheme="majorBidi"/>
        </w:rPr>
        <w:t>(2)</w:t>
      </w:r>
      <w:r w:rsidR="00C02945">
        <w:rPr>
          <w:rFonts w:asciiTheme="majorBidi" w:hAnsiTheme="majorBidi" w:cstheme="majorBidi"/>
        </w:rPr>
        <w:t xml:space="preserve"> </w:t>
      </w:r>
    </w:p>
    <w:p w:rsidR="008637AF" w:rsidRPr="00B97F73" w:rsidRDefault="00B97F73" w:rsidP="00C02945">
      <w:pPr>
        <w:spacing w:line="240" w:lineRule="auto"/>
        <w:rPr>
          <w:rFonts w:asciiTheme="majorBidi" w:hAnsiTheme="majorBidi" w:cstheme="majorBidi"/>
        </w:rPr>
      </w:pPr>
      <w:r w:rsidRPr="00B97F73">
        <w:rPr>
          <w:rFonts w:asciiTheme="majorBidi" w:hAnsiTheme="majorBidi" w:cstheme="majorBidi"/>
        </w:rPr>
        <w:t>b</w:t>
      </w:r>
      <w:r w:rsidR="00A44F93" w:rsidRPr="00B97F73">
        <w:rPr>
          <w:rFonts w:asciiTheme="majorBidi" w:hAnsiTheme="majorBidi" w:cstheme="majorBidi"/>
        </w:rPr>
        <w:t>-</w:t>
      </w:r>
      <w:r w:rsidRPr="00B97F73">
        <w:rPr>
          <w:rFonts w:asciiTheme="majorBidi" w:hAnsiTheme="majorBidi" w:cstheme="majorBidi"/>
        </w:rPr>
        <w:t xml:space="preserve"> </w:t>
      </w:r>
      <w:r w:rsidR="00C02945">
        <w:rPr>
          <w:rFonts w:asciiTheme="majorBidi" w:hAnsiTheme="majorBidi" w:cstheme="majorBidi"/>
        </w:rPr>
        <w:t>E</w:t>
      </w:r>
      <w:r w:rsidR="008637AF" w:rsidRPr="00B97F73">
        <w:rPr>
          <w:rFonts w:asciiTheme="majorBidi" w:hAnsiTheme="majorBidi" w:cstheme="majorBidi"/>
        </w:rPr>
        <w:t xml:space="preserve">xemples </w:t>
      </w:r>
      <w:r w:rsidRPr="00B97F73">
        <w:rPr>
          <w:rFonts w:asciiTheme="majorBidi" w:hAnsiTheme="majorBidi" w:cstheme="majorBidi"/>
        </w:rPr>
        <w:t xml:space="preserve"> (2)</w:t>
      </w:r>
    </w:p>
    <w:sectPr w:rsidR="008637AF" w:rsidRPr="00B97F73" w:rsidSect="00B97F73">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214"/>
    <w:rsid w:val="00001214"/>
    <w:rsid w:val="000A3145"/>
    <w:rsid w:val="000C32DE"/>
    <w:rsid w:val="002B073E"/>
    <w:rsid w:val="004F7923"/>
    <w:rsid w:val="0050449A"/>
    <w:rsid w:val="00506C8D"/>
    <w:rsid w:val="00653455"/>
    <w:rsid w:val="006B4C3A"/>
    <w:rsid w:val="00725732"/>
    <w:rsid w:val="008637AF"/>
    <w:rsid w:val="00913536"/>
    <w:rsid w:val="00A44F93"/>
    <w:rsid w:val="00B61352"/>
    <w:rsid w:val="00B97F73"/>
    <w:rsid w:val="00C02945"/>
    <w:rsid w:val="00DC6D95"/>
    <w:rsid w:val="00F272DB"/>
    <w:rsid w:val="00FF6E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47170">
      <w:bodyDiv w:val="1"/>
      <w:marLeft w:val="0"/>
      <w:marRight w:val="0"/>
      <w:marTop w:val="0"/>
      <w:marBottom w:val="0"/>
      <w:divBdr>
        <w:top w:val="none" w:sz="0" w:space="0" w:color="auto"/>
        <w:left w:val="none" w:sz="0" w:space="0" w:color="auto"/>
        <w:bottom w:val="none" w:sz="0" w:space="0" w:color="auto"/>
        <w:right w:val="none" w:sz="0" w:space="0" w:color="auto"/>
      </w:divBdr>
    </w:div>
    <w:div w:id="1153523313">
      <w:bodyDiv w:val="1"/>
      <w:marLeft w:val="0"/>
      <w:marRight w:val="0"/>
      <w:marTop w:val="0"/>
      <w:marBottom w:val="0"/>
      <w:divBdr>
        <w:top w:val="none" w:sz="0" w:space="0" w:color="auto"/>
        <w:left w:val="none" w:sz="0" w:space="0" w:color="auto"/>
        <w:bottom w:val="none" w:sz="0" w:space="0" w:color="auto"/>
        <w:right w:val="none" w:sz="0" w:space="0" w:color="auto"/>
      </w:divBdr>
    </w:div>
    <w:div w:id="1232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graduation</dc:creator>
  <cp:lastModifiedBy>RABAB</cp:lastModifiedBy>
  <cp:revision>3</cp:revision>
  <dcterms:created xsi:type="dcterms:W3CDTF">2024-01-31T22:12:00Z</dcterms:created>
  <dcterms:modified xsi:type="dcterms:W3CDTF">2024-01-31T22:22:00Z</dcterms:modified>
</cp:coreProperties>
</file>